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4C" w:rsidRDefault="00CC0E5D" w:rsidP="00CC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5D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 для жителей города Москвы.</w:t>
      </w:r>
    </w:p>
    <w:p w:rsidR="00CC0E5D" w:rsidRDefault="00CC0E5D" w:rsidP="00CC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5D" w:rsidRDefault="00CC0E5D" w:rsidP="00CC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09 мая 2016 года </w:t>
      </w:r>
      <w:r w:rsidRPr="00CC0E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г. Москвы от 27.04.2016 № 17 «</w:t>
      </w:r>
      <w:r w:rsidRPr="00CC0E5D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9 Закона города Москвы от 3 ноября 2004 года N 70 "О мерах социальной поддержки отдельных </w:t>
      </w:r>
      <w:r>
        <w:rPr>
          <w:rFonts w:ascii="Times New Roman" w:hAnsi="Times New Roman" w:cs="Times New Roman"/>
          <w:sz w:val="28"/>
          <w:szCs w:val="28"/>
        </w:rPr>
        <w:t xml:space="preserve">категорий жителей города Москвы»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 города Москвы А.Г. Захаров разъясняет изменения в московском законодательстве о социальном обеспечении.</w:t>
      </w:r>
      <w:proofErr w:type="gramEnd"/>
    </w:p>
    <w:p w:rsidR="00CC0E5D" w:rsidRDefault="00CC0E5D" w:rsidP="00CC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закон уточняет, что </w:t>
      </w:r>
      <w:r w:rsidRPr="00CC0E5D">
        <w:rPr>
          <w:rFonts w:ascii="Times New Roman" w:hAnsi="Times New Roman" w:cs="Times New Roman"/>
          <w:sz w:val="28"/>
          <w:szCs w:val="28"/>
        </w:rPr>
        <w:t>органами государственной власти города Москвы осуществляется реализация переданных полномочий Российской Федерации по предоставлению отдельным категориям граждан предусмотренных федеральным законодательством мер социальной поддержки по оплате жилого помещения и коммунальных услуг в порядке, установленном федеральным и московским законодательством.</w:t>
      </w:r>
    </w:p>
    <w:p w:rsidR="00CC0E5D" w:rsidRDefault="00CC0E5D" w:rsidP="00CC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прокурор Захаров А.Г. обращает внимание, что в соответствии с внесенными изменениями </w:t>
      </w:r>
      <w:r w:rsidRPr="00CC0E5D">
        <w:rPr>
          <w:rFonts w:ascii="Times New Roman" w:hAnsi="Times New Roman" w:cs="Times New Roman"/>
          <w:sz w:val="28"/>
          <w:szCs w:val="28"/>
        </w:rPr>
        <w:t>инвалидам, семьям, имеющим детей-инвалидов, иным гражданам предоставляются дополнительные меры социальной поддержки за счет средств городского бюджета в размере 50 процентов платы за объем потребляемых коммунальных услуг, определенный по показаниям приборов учета и превышающий нормативы потребления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Pr="00CC0E5D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предусмотрено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этим гражданам </w:t>
      </w:r>
      <w:r w:rsidRPr="00CC0E5D">
        <w:rPr>
          <w:rFonts w:ascii="Times New Roman" w:hAnsi="Times New Roman" w:cs="Times New Roman"/>
          <w:sz w:val="28"/>
          <w:szCs w:val="28"/>
        </w:rPr>
        <w:t>мер социальной</w:t>
      </w:r>
      <w:proofErr w:type="gramEnd"/>
      <w:r w:rsidRPr="00CC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E5D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CC0E5D">
        <w:rPr>
          <w:rFonts w:ascii="Times New Roman" w:hAnsi="Times New Roman" w:cs="Times New Roman"/>
          <w:sz w:val="28"/>
          <w:szCs w:val="28"/>
        </w:rPr>
        <w:t xml:space="preserve"> по оплате коммунальных услуг исходя из их объема, определенного по показаниям приборов учета, но не более нормативов потребления соответствующих коммунальных услуг. Указанные дополнительные меры социальной поддержки предоставляются в порядке и на условиях, установленных Правительством Москвы.</w:t>
      </w:r>
    </w:p>
    <w:p w:rsidR="00CC0E5D" w:rsidRDefault="00CC0E5D" w:rsidP="00CC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5D" w:rsidRDefault="00CC0E5D" w:rsidP="00CC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5D" w:rsidRPr="00CC0E5D" w:rsidRDefault="00CC0E5D" w:rsidP="00CC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А.Г. Захаров</w:t>
      </w:r>
    </w:p>
    <w:sectPr w:rsidR="00CC0E5D" w:rsidRPr="00CC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E3A"/>
    <w:multiLevelType w:val="multilevel"/>
    <w:tmpl w:val="E5E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C"/>
    <w:rsid w:val="00A46783"/>
    <w:rsid w:val="00AF494C"/>
    <w:rsid w:val="00CC0E5D"/>
    <w:rsid w:val="00E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2</cp:revision>
  <cp:lastPrinted>2016-05-06T11:08:00Z</cp:lastPrinted>
  <dcterms:created xsi:type="dcterms:W3CDTF">2016-05-18T06:57:00Z</dcterms:created>
  <dcterms:modified xsi:type="dcterms:W3CDTF">2016-05-18T06:57:00Z</dcterms:modified>
</cp:coreProperties>
</file>